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8286" w:type="dxa"/>
        <w:tblCellSpacing w:w="0" w:type="dxa"/>
        <w:tblInd w:w="0" w:type="dxa"/>
        <w:shd w:val="clear" w:color="auto" w:fill="0070C0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86"/>
      </w:tblGrid>
      <w:tr>
        <w:tblPrEx>
          <w:shd w:val="clear" w:color="auto" w:fill="0070C0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tblCellSpacing w:w="0" w:type="dxa"/>
        </w:trPr>
        <w:tc>
          <w:tcPr>
            <w:tcW w:w="8286" w:type="dxa"/>
            <w:shd w:val="clear" w:color="auto" w:fill="0070C0"/>
          </w:tcPr>
          <w:p>
            <w:pPr>
              <w:jc w:val="center"/>
              <w:rPr>
                <w:color w:val="FFFFFF"/>
                <w:sz w:val="28"/>
              </w:rPr>
            </w:pPr>
            <w:r>
              <w:rPr>
                <w:rFonts w:hint="eastAsia"/>
                <w:color w:val="FFFFFF"/>
                <w:sz w:val="36"/>
              </w:rPr>
              <w:t>通立AU100（多功能扩展盒）</w:t>
            </w:r>
          </w:p>
        </w:tc>
      </w:tr>
    </w:tbl>
    <w:p/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128895" cy="3083560"/>
            <wp:effectExtent l="0" t="0" r="0" b="0"/>
            <wp:docPr id="1" name="图片 1" descr="AU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U1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28895" cy="308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/>
    <w:tbl>
      <w:tblPr>
        <w:tblStyle w:val="6"/>
        <w:tblW w:w="8286" w:type="dxa"/>
        <w:tblCellSpacing w:w="0" w:type="dxa"/>
        <w:tblInd w:w="0" w:type="dxa"/>
        <w:shd w:val="clear" w:color="auto" w:fill="548DD4" w:themeFill="text2" w:themeFillTint="99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86"/>
      </w:tblGrid>
      <w:tr>
        <w:tblPrEx>
          <w:shd w:val="clear" w:color="auto" w:fill="548DD4" w:themeFill="text2" w:themeFillTint="99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  <w:tblCellSpacing w:w="0" w:type="dxa"/>
        </w:trPr>
        <w:tc>
          <w:tcPr>
            <w:tcW w:w="8286" w:type="dxa"/>
            <w:shd w:val="clear" w:color="auto" w:fill="548DD4" w:themeFill="text2" w:themeFillTint="99"/>
          </w:tcPr>
          <w:p>
            <w:pPr>
              <w:jc w:val="left"/>
              <w:rPr>
                <w:color w:val="FFFFFF"/>
                <w:sz w:val="28"/>
                <w:szCs w:val="28"/>
              </w:rPr>
            </w:pPr>
            <w:r>
              <w:rPr>
                <w:rFonts w:hint="eastAsia"/>
                <w:color w:val="FFFFFF"/>
                <w:sz w:val="28"/>
                <w:szCs w:val="28"/>
              </w:rPr>
              <w:t>功能特点：</w:t>
            </w:r>
          </w:p>
        </w:tc>
      </w:tr>
    </w:tbl>
    <w:p>
      <w:pPr>
        <w:pStyle w:val="10"/>
        <w:ind w:firstLine="0" w:firstLineChars="0"/>
      </w:pPr>
    </w:p>
    <w:p>
      <w:pPr>
        <w:pStyle w:val="10"/>
        <w:numPr>
          <w:ilvl w:val="0"/>
          <w:numId w:val="1"/>
        </w:numPr>
        <w:ind w:firstLineChars="0"/>
      </w:pPr>
      <w:r>
        <w:rPr>
          <w:rFonts w:hint="eastAsia" w:ascii="Arial" w:hAnsi="Symbol" w:cs="Arial"/>
          <w:color w:val="000000"/>
          <w:kern w:val="0"/>
          <w:szCs w:val="18"/>
        </w:rPr>
        <w:t>支持多串口扩展，可以对接更多传感器、外设，扩展功能更强；</w:t>
      </w:r>
    </w:p>
    <w:p>
      <w:pPr>
        <w:widowControl/>
        <w:numPr>
          <w:ilvl w:val="0"/>
          <w:numId w:val="1"/>
        </w:numPr>
        <w:rPr>
          <w:rFonts w:hint="eastAsia" w:ascii="Arial" w:hAnsi="Symbol" w:cs="Arial"/>
          <w:color w:val="000000"/>
          <w:kern w:val="0"/>
          <w:szCs w:val="18"/>
        </w:rPr>
      </w:pPr>
      <w:r>
        <w:rPr>
          <w:rFonts w:hint="eastAsia" w:ascii="Arial" w:hAnsi="Symbol" w:cs="Arial"/>
          <w:color w:val="000000"/>
          <w:kern w:val="0"/>
          <w:szCs w:val="18"/>
        </w:rPr>
        <w:t>支持4路RS232接口，每个接口可以独立设置，独立工作；</w:t>
      </w:r>
    </w:p>
    <w:p>
      <w:pPr>
        <w:pStyle w:val="10"/>
        <w:numPr>
          <w:ilvl w:val="0"/>
          <w:numId w:val="1"/>
        </w:numPr>
        <w:ind w:firstLineChars="0"/>
      </w:pPr>
      <w:r>
        <w:rPr>
          <w:rFonts w:hint="eastAsia" w:ascii="Arial" w:hAnsi="Symbol" w:cs="Arial"/>
          <w:color w:val="000000"/>
          <w:kern w:val="0"/>
          <w:szCs w:val="18"/>
        </w:rPr>
        <w:t>支持1路RS485接口；</w:t>
      </w:r>
    </w:p>
    <w:p>
      <w:pPr>
        <w:pStyle w:val="10"/>
        <w:numPr>
          <w:ilvl w:val="0"/>
          <w:numId w:val="1"/>
        </w:numPr>
        <w:ind w:firstLineChars="0"/>
      </w:pPr>
      <w:r>
        <w:rPr>
          <w:rFonts w:hint="eastAsia" w:ascii="Arial" w:hAnsi="Symbol" w:cs="Arial"/>
          <w:color w:val="000000"/>
          <w:kern w:val="0"/>
          <w:szCs w:val="18"/>
        </w:rPr>
        <w:t>支持4路报警输入，1路报警输出；</w:t>
      </w:r>
    </w:p>
    <w:p>
      <w:pPr>
        <w:pStyle w:val="10"/>
        <w:numPr>
          <w:ilvl w:val="0"/>
          <w:numId w:val="1"/>
        </w:numPr>
        <w:ind w:firstLineChars="0"/>
      </w:pPr>
      <w:r>
        <w:rPr>
          <w:rFonts w:hint="eastAsia" w:ascii="Arial" w:hAnsi="Symbol" w:cs="Arial"/>
          <w:color w:val="000000"/>
          <w:kern w:val="0"/>
          <w:szCs w:val="18"/>
        </w:rPr>
        <w:t>支持1路1-WIRE接口，可同时接入6组温度传感器；</w:t>
      </w:r>
    </w:p>
    <w:p>
      <w:pPr>
        <w:pStyle w:val="10"/>
        <w:numPr>
          <w:ilvl w:val="0"/>
          <w:numId w:val="1"/>
        </w:numPr>
        <w:ind w:firstLineChars="0"/>
      </w:pPr>
      <w:r>
        <w:rPr>
          <w:rFonts w:hint="eastAsia" w:ascii="Arial" w:hAnsi="Symbol" w:cs="Arial"/>
          <w:color w:val="000000"/>
          <w:kern w:val="0"/>
          <w:szCs w:val="18"/>
        </w:rPr>
        <w:t>支持1路CAN接口（选配）。</w:t>
      </w:r>
    </w:p>
    <w:p/>
    <w:p>
      <w:pPr>
        <w:widowControl/>
        <w:jc w:val="left"/>
      </w:pPr>
      <w:r>
        <w:br w:type="page"/>
      </w:r>
    </w:p>
    <w:tbl>
      <w:tblPr>
        <w:tblStyle w:val="6"/>
        <w:tblW w:w="8286" w:type="dxa"/>
        <w:tblCellSpacing w:w="0" w:type="dxa"/>
        <w:tblInd w:w="0" w:type="dxa"/>
        <w:shd w:val="clear" w:color="auto" w:fill="548DD4" w:themeFill="text2" w:themeFillTint="99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86"/>
      </w:tblGrid>
      <w:tr>
        <w:tblPrEx>
          <w:shd w:val="clear" w:color="auto" w:fill="548DD4" w:themeFill="text2" w:themeFillTint="99"/>
          <w:tblLayout w:type="fixed"/>
        </w:tblPrEx>
        <w:trPr>
          <w:trHeight w:val="420" w:hRule="atLeast"/>
          <w:tblCellSpacing w:w="0" w:type="dxa"/>
        </w:trPr>
        <w:tc>
          <w:tcPr>
            <w:tcW w:w="8286" w:type="dxa"/>
            <w:shd w:val="clear" w:color="auto" w:fill="548DD4" w:themeFill="text2" w:themeFillTint="99"/>
          </w:tcPr>
          <w:p>
            <w:pPr>
              <w:jc w:val="left"/>
              <w:rPr>
                <w:color w:val="FFFFFF"/>
                <w:sz w:val="28"/>
                <w:szCs w:val="28"/>
              </w:rPr>
            </w:pPr>
            <w:r>
              <w:rPr>
                <w:rFonts w:hint="eastAsia"/>
                <w:color w:val="FFFFFF"/>
                <w:sz w:val="28"/>
                <w:szCs w:val="28"/>
              </w:rPr>
              <w:t>产品技术参数：</w:t>
            </w:r>
          </w:p>
        </w:tc>
      </w:tr>
    </w:tbl>
    <w:p/>
    <w:tbl>
      <w:tblPr>
        <w:tblStyle w:val="6"/>
        <w:tblpPr w:leftFromText="180" w:rightFromText="180" w:vertAnchor="text" w:tblpX="108" w:tblpY="1"/>
        <w:tblOverlap w:val="never"/>
        <w:tblW w:w="82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0"/>
        <w:gridCol w:w="1981"/>
        <w:gridCol w:w="50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150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项目</w:t>
            </w:r>
          </w:p>
        </w:tc>
        <w:tc>
          <w:tcPr>
            <w:tcW w:w="1981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设备参数</w:t>
            </w:r>
          </w:p>
        </w:tc>
        <w:tc>
          <w:tcPr>
            <w:tcW w:w="5070" w:type="dxa"/>
            <w:vAlign w:val="center"/>
          </w:tcPr>
          <w:p>
            <w:pPr>
              <w:ind w:firstLine="2310" w:firstLineChars="1100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性能指标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Merge w:val="restar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输入接口</w:t>
            </w:r>
          </w:p>
        </w:tc>
        <w:tc>
          <w:tcPr>
            <w:tcW w:w="1981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电源</w:t>
            </w:r>
          </w:p>
        </w:tc>
        <w:tc>
          <w:tcPr>
            <w:tcW w:w="5070" w:type="dxa"/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5V@500mA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Merge w:val="continue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981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GND</w:t>
            </w:r>
          </w:p>
        </w:tc>
        <w:tc>
          <w:tcPr>
            <w:tcW w:w="5070" w:type="dxa"/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Merge w:val="continue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981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TXD(</w:t>
            </w:r>
            <w:r>
              <w:rPr>
                <w:rFonts w:ascii="宋体" w:hAnsi="宋体" w:cs="宋体"/>
                <w:sz w:val="22"/>
                <w:szCs w:val="22"/>
              </w:rPr>
              <w:t>TTL电平</w:t>
            </w:r>
            <w:r>
              <w:rPr>
                <w:rFonts w:hint="eastAsia" w:ascii="宋体" w:hAnsi="宋体" w:cs="宋体"/>
                <w:sz w:val="22"/>
                <w:szCs w:val="22"/>
              </w:rPr>
              <w:t>)</w:t>
            </w:r>
          </w:p>
        </w:tc>
        <w:tc>
          <w:tcPr>
            <w:tcW w:w="5070" w:type="dxa"/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Merge w:val="continue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981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ascii="宋体" w:hAnsi="宋体" w:cs="宋体"/>
                <w:sz w:val="22"/>
                <w:szCs w:val="22"/>
              </w:rPr>
              <w:t>R</w:t>
            </w:r>
            <w:r>
              <w:rPr>
                <w:rFonts w:hint="eastAsia" w:ascii="宋体" w:hAnsi="宋体" w:cs="宋体"/>
                <w:sz w:val="22"/>
                <w:szCs w:val="22"/>
              </w:rPr>
              <w:t>XD(</w:t>
            </w:r>
            <w:r>
              <w:rPr>
                <w:rFonts w:ascii="宋体" w:hAnsi="宋体" w:cs="宋体"/>
                <w:sz w:val="22"/>
                <w:szCs w:val="22"/>
              </w:rPr>
              <w:t>TTL电平</w:t>
            </w:r>
            <w:r>
              <w:rPr>
                <w:rFonts w:hint="eastAsia" w:ascii="宋体" w:hAnsi="宋体" w:cs="宋体"/>
                <w:sz w:val="22"/>
                <w:szCs w:val="22"/>
              </w:rPr>
              <w:t>)</w:t>
            </w:r>
          </w:p>
        </w:tc>
        <w:tc>
          <w:tcPr>
            <w:tcW w:w="5070" w:type="dxa"/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指示灯</w:t>
            </w:r>
          </w:p>
        </w:tc>
        <w:tc>
          <w:tcPr>
            <w:tcW w:w="1981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电源灯</w:t>
            </w:r>
          </w:p>
        </w:tc>
        <w:tc>
          <w:tcPr>
            <w:tcW w:w="5070" w:type="dxa"/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上电后低频率亮灭，和主机连接后不断闪烁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Merge w:val="restart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输出接口</w:t>
            </w:r>
          </w:p>
          <w:p>
            <w:pPr>
              <w:rPr>
                <w:color w:val="000000"/>
                <w:szCs w:val="21"/>
              </w:rPr>
            </w:pPr>
          </w:p>
        </w:tc>
        <w:tc>
          <w:tcPr>
            <w:tcW w:w="1981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RS232</w:t>
            </w:r>
          </w:p>
        </w:tc>
        <w:tc>
          <w:tcPr>
            <w:tcW w:w="5070" w:type="dxa"/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4个，独立工作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Merge w:val="continue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981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RS485</w:t>
            </w:r>
          </w:p>
        </w:tc>
        <w:tc>
          <w:tcPr>
            <w:tcW w:w="5070" w:type="dxa"/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Merge w:val="continue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981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报警输入</w:t>
            </w:r>
          </w:p>
        </w:tc>
        <w:tc>
          <w:tcPr>
            <w:tcW w:w="5070" w:type="dxa"/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4个，可以设置为正触发或者负触发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Merge w:val="continue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981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报警输出</w:t>
            </w:r>
          </w:p>
        </w:tc>
        <w:tc>
          <w:tcPr>
            <w:tcW w:w="5070" w:type="dxa"/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Merge w:val="continue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981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 w:ascii="Arial" w:hAnsi="Symbol" w:cs="Arial"/>
                <w:color w:val="000000"/>
                <w:kern w:val="0"/>
                <w:szCs w:val="18"/>
              </w:rPr>
              <w:t>1-WIRE接口</w:t>
            </w:r>
          </w:p>
        </w:tc>
        <w:tc>
          <w:tcPr>
            <w:tcW w:w="5070" w:type="dxa"/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1个，</w:t>
            </w:r>
            <w:r>
              <w:rPr>
                <w:rFonts w:hint="eastAsia" w:ascii="Arial" w:hAnsi="Symbol" w:cs="Arial"/>
                <w:color w:val="000000"/>
                <w:kern w:val="0"/>
                <w:szCs w:val="18"/>
              </w:rPr>
              <w:t>可同时接入6组温度传感器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Merge w:val="continue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981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CAN</w:t>
            </w:r>
          </w:p>
        </w:tc>
        <w:tc>
          <w:tcPr>
            <w:tcW w:w="5070" w:type="dxa"/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1个（选配）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0" w:type="dxa"/>
            <w:vMerge w:val="continue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1981" w:type="dxa"/>
            <w:vAlign w:val="center"/>
          </w:tcPr>
          <w:p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电源</w:t>
            </w:r>
          </w:p>
        </w:tc>
        <w:tc>
          <w:tcPr>
            <w:tcW w:w="5070" w:type="dxa"/>
            <w:vAlign w:val="center"/>
          </w:tcPr>
          <w:p>
            <w:pPr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5V@500mA</w:t>
            </w:r>
          </w:p>
        </w:tc>
      </w:tr>
    </w:tbl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B29E0"/>
    <w:multiLevelType w:val="multilevel"/>
    <w:tmpl w:val="6A3B29E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56AD9"/>
    <w:rsid w:val="00052F8A"/>
    <w:rsid w:val="000B0D1F"/>
    <w:rsid w:val="0017631B"/>
    <w:rsid w:val="00183E15"/>
    <w:rsid w:val="001B6188"/>
    <w:rsid w:val="001C3509"/>
    <w:rsid w:val="001C55C1"/>
    <w:rsid w:val="001E0288"/>
    <w:rsid w:val="00356C7B"/>
    <w:rsid w:val="003766B4"/>
    <w:rsid w:val="004F74F0"/>
    <w:rsid w:val="005E463D"/>
    <w:rsid w:val="005F3233"/>
    <w:rsid w:val="006D1497"/>
    <w:rsid w:val="007C37C9"/>
    <w:rsid w:val="007D48A7"/>
    <w:rsid w:val="00832426"/>
    <w:rsid w:val="00851471"/>
    <w:rsid w:val="00893141"/>
    <w:rsid w:val="00912200"/>
    <w:rsid w:val="00A55FE4"/>
    <w:rsid w:val="00AD2F89"/>
    <w:rsid w:val="00CA2742"/>
    <w:rsid w:val="00CB3437"/>
    <w:rsid w:val="00DD659E"/>
    <w:rsid w:val="00E56AD9"/>
    <w:rsid w:val="00F334CC"/>
    <w:rsid w:val="00FD30F0"/>
    <w:rsid w:val="00FE31EA"/>
    <w:rsid w:val="03BA7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</Words>
  <Characters>337</Characters>
  <Lines>2</Lines>
  <Paragraphs>1</Paragraphs>
  <TotalTime>0</TotalTime>
  <ScaleCrop>false</ScaleCrop>
  <LinksUpToDate>false</LinksUpToDate>
  <CharactersWithSpaces>395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2018-01-03T06:37:00Z</dcterms:created>
  <dc:creator>cdh</dc:creator>
  <cp:lastModifiedBy>zxy</cp:lastModifiedBy>
  <dcterms:modified xsi:type="dcterms:W3CDTF">2018-01-08T05:54:16Z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